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0.99975585937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80.999755859375"/>
        <w:tblGridChange w:id="0">
          <w:tblGrid>
            <w:gridCol w:w="9780.999755859375"/>
          </w:tblGrid>
        </w:tblGridChange>
      </w:tblGrid>
      <w:tr>
        <w:trPr>
          <w:cantSplit w:val="0"/>
          <w:trHeight w:val="60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78.6987304687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.100000381469727"/>
                <w:szCs w:val="28.100000381469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.100000381469727"/>
                <w:szCs w:val="28.100000381469727"/>
                <w:u w:val="none"/>
                <w:shd w:fill="auto" w:val="clear"/>
                <w:vertAlign w:val="baseline"/>
                <w:rtl w:val="0"/>
              </w:rPr>
              <w:t xml:space="preserve">REQUERIMENTO – AUXÍLIO FINANCEIRO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80.99975585937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45.5999755859375"/>
        <w:gridCol w:w="982.3995971679688"/>
        <w:gridCol w:w="283.00079345703125"/>
        <w:gridCol w:w="1700.999755859375"/>
        <w:gridCol w:w="1985"/>
        <w:gridCol w:w="1983.9996337890625"/>
        <w:tblGridChange w:id="0">
          <w:tblGrid>
            <w:gridCol w:w="2845.5999755859375"/>
            <w:gridCol w:w="982.3995971679688"/>
            <w:gridCol w:w="283.00079345703125"/>
            <w:gridCol w:w="1700.999755859375"/>
            <w:gridCol w:w="1985"/>
            <w:gridCol w:w="1983.9996337890625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7769165039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  <w:rtl w:val="0"/>
              </w:rPr>
              <w:t xml:space="preserve">Unidade Requisitante: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  <w:rtl w:val="0"/>
              </w:rPr>
              <w:t xml:space="preserve">ESCOLA DE COMUNICAÇÃO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748657226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  <w:rtl w:val="0"/>
              </w:rPr>
              <w:t xml:space="preserve">Programa/Curso: ARTES DA CENA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9808654785156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  <w:rtl w:val="0"/>
              </w:rPr>
              <w:t xml:space="preserve">Responsável pela abertura do processo: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  <w:rtl w:val="0"/>
              </w:rPr>
              <w:t xml:space="preserve">PPGAC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547943115234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  <w:rtl w:val="0"/>
              </w:rPr>
              <w:t xml:space="preserve">SIAPE: 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9800415039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  <w:rtl w:val="0"/>
              </w:rPr>
              <w:t xml:space="preserve">E-mail: SECRETARIA.PPGAC@ECO.UFRJ.BR</w:t>
            </w:r>
          </w:p>
        </w:tc>
      </w:tr>
      <w:tr>
        <w:trPr>
          <w:cantSplit w:val="0"/>
          <w:trHeight w:val="530.999755859375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17984008789062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  <w:rtl w:val="0"/>
              </w:rPr>
              <w:t xml:space="preserve">Está previsto no PGC? SIM 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☒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  <w:rtl w:val="0"/>
              </w:rPr>
              <w:t xml:space="preserve">NÃO 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12.9998779296875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9858398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  <w:rtl w:val="0"/>
              </w:rPr>
              <w:t xml:space="preserve">Nome do Evento: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748657226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  <w:rtl w:val="0"/>
              </w:rPr>
              <w:t xml:space="preserve">Período: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960083007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  <w:rtl w:val="0"/>
              </w:rPr>
              <w:t xml:space="preserve">Cidade do Evento:</w:t>
            </w:r>
          </w:p>
        </w:tc>
      </w:tr>
      <w:tr>
        <w:trPr>
          <w:cantSplit w:val="0"/>
          <w:trHeight w:val="91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05368328094482" w:lineRule="auto"/>
              <w:ind w:left="128.35891723632812" w:right="162.02880859375" w:hanging="4.1790771484375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  <w:rtl w:val="0"/>
              </w:rPr>
              <w:t xml:space="preserve">Importância da participação do discente/pesquisador no evento e para o Programa de Pós-Graduação/CursodeGraduação:</w:t>
            </w:r>
          </w:p>
        </w:tc>
      </w:tr>
      <w:tr>
        <w:trPr>
          <w:cantSplit w:val="0"/>
          <w:trHeight w:val="567.9998779296875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786865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  <w:rtl w:val="0"/>
              </w:rPr>
              <w:t xml:space="preserve">Detalhar os gastos:</w:t>
            </w:r>
          </w:p>
        </w:tc>
      </w:tr>
      <w:tr>
        <w:trPr>
          <w:cantSplit w:val="0"/>
          <w:trHeight w:val="571.0003662109375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791839599609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  <w:rtl w:val="0"/>
              </w:rPr>
              <w:t xml:space="preserve">Valor a pagar (total):</w:t>
            </w:r>
          </w:p>
        </w:tc>
      </w:tr>
      <w:tr>
        <w:trPr>
          <w:cantSplit w:val="0"/>
          <w:trHeight w:val="581.9989013671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779418945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  <w:rtl w:val="0"/>
              </w:rPr>
              <w:t xml:space="preserve">Fonte do recurso: PROAP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6.391296386718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  <w:rtl w:val="0"/>
              </w:rPr>
              <w:t xml:space="preserve"> Elemento da despesa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  <w:rtl w:val="0"/>
              </w:rPr>
              <w:t xml:space="preserve">para remanejamento: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  <w:rtl w:val="0"/>
              </w:rPr>
              <w:t xml:space="preserve">339030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9858398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  <w:rtl w:val="0"/>
              </w:rPr>
              <w:t xml:space="preserve">Nome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187133789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  <w:rtl w:val="0"/>
              </w:rPr>
              <w:t xml:space="preserve">DRE/SIAPE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66.156005859375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  <w:rtl w:val="0"/>
              </w:rPr>
              <w:t xml:space="preserve"> Valor</w:t>
            </w:r>
          </w:p>
        </w:tc>
      </w:tr>
      <w:tr>
        <w:trPr>
          <w:cantSplit w:val="0"/>
          <w:trHeight w:val="461.00097656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.9997558593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.9997558593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3.1201171875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9.899999618530273"/>
          <w:szCs w:val="19.89999961853027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80.99975585937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90"/>
        <w:gridCol w:w="4890.999755859375"/>
        <w:tblGridChange w:id="0">
          <w:tblGrid>
            <w:gridCol w:w="4890"/>
            <w:gridCol w:w="4890.999755859375"/>
          </w:tblGrid>
        </w:tblGridChange>
      </w:tblGrid>
      <w:tr>
        <w:trPr>
          <w:cantSplit w:val="0"/>
          <w:trHeight w:val="1888.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3.339843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  <w:rtl w:val="0"/>
              </w:rPr>
              <w:t xml:space="preserve">Coordenador(a) 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9.40917968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100000381469727"/>
                <w:szCs w:val="16.100000381469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100000381469727"/>
                <w:szCs w:val="16.100000381469727"/>
                <w:u w:val="none"/>
                <w:shd w:fill="auto" w:val="clear"/>
                <w:vertAlign w:val="baseline"/>
                <w:rtl w:val="0"/>
              </w:rPr>
              <w:t xml:space="preserve">(Assinatura e Carimbo ou Assinatura Eletrônica)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4.581909179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319580078125" w:line="240" w:lineRule="auto"/>
              <w:ind w:left="0" w:right="768.3288574218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899999618530273"/>
                <w:szCs w:val="19.899999618530273"/>
                <w:u w:val="none"/>
                <w:shd w:fill="auto" w:val="clear"/>
                <w:vertAlign w:val="baseline"/>
                <w:rtl w:val="0"/>
              </w:rPr>
              <w:t xml:space="preserve">Diretor(a) 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4.43603515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100000381469727"/>
                <w:szCs w:val="16.100000381469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100000381469727"/>
                <w:szCs w:val="16.100000381469727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61.60034179687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100000381469727"/>
                <w:szCs w:val="16.1000003814697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100000381469727"/>
                <w:szCs w:val="16.100000381469727"/>
                <w:u w:val="none"/>
                <w:shd w:fill="auto" w:val="clear"/>
                <w:vertAlign w:val="baseline"/>
                <w:rtl w:val="0"/>
              </w:rPr>
              <w:t xml:space="preserve">(Assinatura e Carimbo ou Assinatura Eletrônica)</w:t>
            </w:r>
          </w:p>
        </w:tc>
      </w:tr>
    </w:tbl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3.68041992187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.100000381469727"/>
          <w:szCs w:val="16.1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.100000381469727"/>
          <w:szCs w:val="16.1000003814697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3.1405639648438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0dab"/>
          <w:sz w:val="16.100000381469727"/>
          <w:szCs w:val="16.100000381469727"/>
          <w:highlight w:val="white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.100000381469727"/>
          <w:szCs w:val="16.100000381469727"/>
          <w:u w:val="none"/>
          <w:shd w:fill="auto" w:val="clear"/>
          <w:vertAlign w:val="baseline"/>
          <w:rtl w:val="0"/>
        </w:rPr>
        <w:t xml:space="preserve">Para assinatura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.100000381469727"/>
          <w:szCs w:val="16.100000381469727"/>
          <w:highlight w:val="white"/>
          <w:u w:val="single"/>
          <w:vertAlign w:val="baseline"/>
          <w:rtl w:val="0"/>
        </w:rPr>
        <w:t xml:space="preserve"> eletrônica, acesse: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0dab"/>
          <w:sz w:val="16.100000381469727"/>
          <w:szCs w:val="16.100000381469727"/>
          <w:highlight w:val="white"/>
          <w:u w:val="single"/>
          <w:vertAlign w:val="baseline"/>
          <w:rtl w:val="0"/>
        </w:rPr>
        <w:t xml:space="preserve">https://assinador.iti.br/</w:t>
      </w:r>
    </w:p>
    <w:sectPr>
      <w:headerReference r:id="rId6" w:type="default"/>
      <w:pgSz w:h="16820" w:w="11900" w:orient="portrait"/>
      <w:pgMar w:bottom="2116.619873046875" w:top="781.199951171875" w:left="1283.800048828125" w:right="536.8981933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MS Gothic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widowControl w:val="0"/>
      <w:spacing w:line="240" w:lineRule="auto"/>
      <w:jc w:val="center"/>
      <w:rPr/>
    </w:pPr>
    <w:r w:rsidDel="00000000" w:rsidR="00000000" w:rsidRPr="00000000">
      <w:rPr/>
      <w:drawing>
        <wp:inline distB="19050" distT="19050" distL="19050" distR="19050">
          <wp:extent cx="875354" cy="9953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54" cy="9953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